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AD4" w:rsidRPr="00B71EFA" w:rsidRDefault="0028691F" w:rsidP="00A35AD4">
      <w:pPr>
        <w:autoSpaceDE w:val="0"/>
        <w:autoSpaceDN w:val="0"/>
        <w:adjustRightInd w:val="0"/>
        <w:spacing w:before="72" w:after="0" w:line="302" w:lineRule="exact"/>
        <w:jc w:val="center"/>
        <w:rPr>
          <w:rFonts w:ascii="Times New Roman" w:hAnsi="Times New Roman" w:cs="Times New Roman"/>
          <w:b/>
          <w:color w:val="002060"/>
          <w:sz w:val="20"/>
          <w:szCs w:val="33"/>
          <w:lang w:val="en-US" w:bidi="he-IL"/>
        </w:rPr>
      </w:pPr>
      <w:r w:rsidRPr="0028691F">
        <w:rPr>
          <w:rFonts w:ascii="Times New Roman" w:hAnsi="Times New Roman" w:cs="Times New Roman"/>
          <w:b/>
          <w:noProof/>
          <w:color w:val="002060"/>
          <w:sz w:val="36"/>
          <w:szCs w:val="36"/>
          <w:lang w:val="en-US" w:bidi="hi-IN"/>
        </w:rPr>
        <w:pict>
          <v:shapetype id="_x0000_t202" coordsize="21600,21600" o:spt="202" path="m,l,21600r21600,l21600,xe">
            <v:stroke joinstyle="miter"/>
            <v:path gradientshapeok="t" o:connecttype="rect"/>
          </v:shapetype>
          <v:shape id="Text Box 1" o:spid="_x0000_s1026" type="#_x0000_t202" style="position:absolute;left:0;text-align:left;margin-left:-12.25pt;margin-top:-10.05pt;width:82.3pt;height:6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" strokecolor="white [3212]">
            <v:textbox>
              <w:txbxContent>
                <w:p w:rsidR="00A35AD4" w:rsidRDefault="00A35AD4" w:rsidP="00A35AD4">
                  <w:r>
                    <w:rPr>
                      <w:noProof/>
                      <w:lang w:eastAsia="en-IN"/>
                    </w:rPr>
                    <w:drawing>
                      <wp:inline distT="0" distB="0" distL="0" distR="0">
                        <wp:extent cx="707091" cy="770965"/>
                        <wp:effectExtent l="19050" t="0" r="0" b="0"/>
                        <wp:docPr id="2" name="Picture 2" descr="C:\Users\ARINDAM PC\Download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INDAM PC\Downloads\logo.tif"/>
                                <pic:cNvPicPr>
                                  <a:picLocks noChangeAspect="1" noChangeArrowheads="1"/>
                                </pic:cNvPicPr>
                              </pic:nvPicPr>
                              <pic:blipFill>
                                <a:blip r:embed="rId5"/>
                                <a:srcRect/>
                                <a:stretch>
                                  <a:fillRect/>
                                </a:stretch>
                              </pic:blipFill>
                              <pic:spPr bwMode="auto">
                                <a:xfrm>
                                  <a:off x="0" y="0"/>
                                  <a:ext cx="708188" cy="772161"/>
                                </a:xfrm>
                                <a:prstGeom prst="rect">
                                  <a:avLst/>
                                </a:prstGeom>
                                <a:noFill/>
                                <a:ln w="9525">
                                  <a:noFill/>
                                  <a:miter lim="800000"/>
                                  <a:headEnd/>
                                  <a:tailEnd/>
                                </a:ln>
                              </pic:spPr>
                            </pic:pic>
                          </a:graphicData>
                        </a:graphic>
                      </wp:inline>
                    </w:drawing>
                  </w:r>
                </w:p>
              </w:txbxContent>
            </v:textbox>
          </v:shape>
        </w:pict>
      </w:r>
      <w:r w:rsidR="00A35AD4" w:rsidRPr="00B71EFA">
        <w:rPr>
          <w:rFonts w:ascii="Times New Roman" w:hAnsi="Times New Roman" w:cs="Times New Roman"/>
          <w:b/>
          <w:color w:val="002060"/>
          <w:sz w:val="36"/>
          <w:szCs w:val="36"/>
          <w:lang w:val="en-US" w:bidi="he-IL"/>
        </w:rPr>
        <w:t>THE</w:t>
      </w:r>
      <w:r w:rsidR="0072206A">
        <w:rPr>
          <w:rFonts w:ascii="Times New Roman" w:hAnsi="Times New Roman" w:cs="Times New Roman"/>
          <w:b/>
          <w:color w:val="002060"/>
          <w:sz w:val="36"/>
          <w:szCs w:val="36"/>
          <w:lang w:val="en-US" w:bidi="he-IL"/>
        </w:rPr>
        <w:t xml:space="preserve"> </w:t>
      </w:r>
      <w:r w:rsidR="00A35AD4" w:rsidRPr="00B71EFA">
        <w:rPr>
          <w:rFonts w:ascii="Times New Roman" w:hAnsi="Times New Roman" w:cs="Times New Roman"/>
          <w:b/>
          <w:color w:val="002060"/>
          <w:sz w:val="36"/>
          <w:szCs w:val="36"/>
          <w:lang w:val="en-US" w:bidi="he-IL"/>
        </w:rPr>
        <w:t>UNIVERSITY OF BURDWAN</w:t>
      </w:r>
      <w:r w:rsidR="00A35AD4" w:rsidRPr="00B71EFA">
        <w:rPr>
          <w:rFonts w:ascii="Times New Roman" w:hAnsi="Times New Roman" w:cs="Times New Roman"/>
          <w:color w:val="002060"/>
          <w:sz w:val="24"/>
          <w:rtl/>
          <w:lang w:val="en-US" w:bidi="he-IL"/>
        </w:rPr>
        <w:br/>
      </w:r>
      <w:r w:rsidR="00A35AD4" w:rsidRPr="0072206A">
        <w:rPr>
          <w:rFonts w:ascii="Times New Roman" w:hAnsi="Times New Roman" w:cs="Times New Roman"/>
          <w:b/>
          <w:color w:val="002060"/>
          <w:sz w:val="24"/>
          <w:szCs w:val="24"/>
          <w:lang w:val="en-US" w:bidi="he-IL"/>
        </w:rPr>
        <w:t>DEPARTMENT OF THE CONTROLLER OF</w:t>
      </w:r>
      <w:r w:rsidR="0072206A">
        <w:rPr>
          <w:rFonts w:ascii="Times New Roman" w:hAnsi="Times New Roman" w:cs="Times New Roman"/>
          <w:b/>
          <w:color w:val="002060"/>
          <w:sz w:val="24"/>
          <w:szCs w:val="24"/>
          <w:lang w:val="en-US" w:bidi="he-IL"/>
        </w:rPr>
        <w:t xml:space="preserve"> </w:t>
      </w:r>
      <w:r w:rsidR="00A35AD4" w:rsidRPr="0072206A">
        <w:rPr>
          <w:rFonts w:ascii="Times New Roman" w:hAnsi="Times New Roman" w:cs="Times New Roman"/>
          <w:b/>
          <w:color w:val="002060"/>
          <w:sz w:val="24"/>
          <w:szCs w:val="24"/>
          <w:lang w:val="en-US" w:bidi="he-IL"/>
        </w:rPr>
        <w:t>EXAM1NATIONS</w:t>
      </w:r>
    </w:p>
    <w:p w:rsidR="00A35AD4" w:rsidRPr="0072206A" w:rsidRDefault="00A35AD4" w:rsidP="00A35AD4">
      <w:pPr>
        <w:autoSpaceDE w:val="0"/>
        <w:autoSpaceDN w:val="0"/>
        <w:adjustRightInd w:val="0"/>
        <w:spacing w:before="72" w:after="0" w:line="302" w:lineRule="exact"/>
        <w:jc w:val="center"/>
        <w:rPr>
          <w:rFonts w:ascii="Times New Roman" w:hAnsi="Times New Roman" w:cs="Times New Roman"/>
          <w:b/>
          <w:color w:val="002060"/>
          <w:sz w:val="28"/>
          <w:szCs w:val="28"/>
          <w:lang w:val="en-US" w:bidi="he-IL"/>
        </w:rPr>
      </w:pPr>
      <w:proofErr w:type="spellStart"/>
      <w:r w:rsidRPr="0072206A">
        <w:rPr>
          <w:rFonts w:ascii="Times New Roman" w:hAnsi="Times New Roman" w:cs="Times New Roman"/>
          <w:b/>
          <w:color w:val="002060"/>
          <w:sz w:val="28"/>
          <w:szCs w:val="28"/>
          <w:lang w:val="en-US" w:bidi="he-IL"/>
        </w:rPr>
        <w:t>Rajbati</w:t>
      </w:r>
      <w:proofErr w:type="spellEnd"/>
      <w:r w:rsidRPr="0072206A">
        <w:rPr>
          <w:rFonts w:ascii="Times New Roman" w:hAnsi="Times New Roman" w:cs="Times New Roman"/>
          <w:b/>
          <w:color w:val="002060"/>
          <w:sz w:val="28"/>
          <w:szCs w:val="28"/>
          <w:lang w:val="en-US" w:bidi="he-IL"/>
        </w:rPr>
        <w:t xml:space="preserve">, </w:t>
      </w:r>
      <w:proofErr w:type="spellStart"/>
      <w:r w:rsidRPr="0072206A">
        <w:rPr>
          <w:rFonts w:ascii="Times New Roman" w:hAnsi="Times New Roman" w:cs="Times New Roman"/>
          <w:b/>
          <w:color w:val="002060"/>
          <w:sz w:val="28"/>
          <w:szCs w:val="28"/>
          <w:lang w:val="en-US" w:bidi="he-IL"/>
        </w:rPr>
        <w:t>Bardhaman</w:t>
      </w:r>
      <w:proofErr w:type="spellEnd"/>
    </w:p>
    <w:p w:rsidR="00A35AD4" w:rsidRPr="00B71EFA" w:rsidRDefault="00A35AD4" w:rsidP="00A35AD4">
      <w:pPr>
        <w:autoSpaceDE w:val="0"/>
        <w:autoSpaceDN w:val="0"/>
        <w:adjustRightInd w:val="0"/>
        <w:spacing w:before="72" w:after="0" w:line="302" w:lineRule="exact"/>
        <w:jc w:val="center"/>
        <w:rPr>
          <w:rFonts w:ascii="Times New Roman" w:hAnsi="Times New Roman" w:cs="Times New Roman"/>
          <w:b/>
          <w:color w:val="002060"/>
          <w:sz w:val="20"/>
          <w:szCs w:val="19"/>
          <w:rtl/>
          <w:lang w:val="en-US" w:bidi="he-IL"/>
        </w:rPr>
      </w:pPr>
    </w:p>
    <w:p w:rsidR="00A35AD4" w:rsidRPr="00E8085C" w:rsidRDefault="00A35AD4" w:rsidP="00A35AD4">
      <w:pPr>
        <w:shd w:val="clear" w:color="auto" w:fill="833C0B" w:themeFill="accent2" w:themeFillShade="80"/>
        <w:jc w:val="center"/>
        <w:rPr>
          <w:b/>
          <w:color w:val="FFFFFF" w:themeColor="background1"/>
          <w:u w:val="single"/>
        </w:rPr>
      </w:pPr>
      <w:bookmarkStart w:id="0" w:name="_GoBack"/>
      <w:r w:rsidRPr="00713E1E">
        <w:rPr>
          <w:b/>
          <w:color w:val="FFFFFF" w:themeColor="background1"/>
          <w:u w:val="single"/>
        </w:rPr>
        <w:t xml:space="preserve">GUIDELINE FOR </w:t>
      </w:r>
      <w:r>
        <w:rPr>
          <w:b/>
          <w:color w:val="FFFFFF" w:themeColor="background1"/>
          <w:u w:val="single"/>
        </w:rPr>
        <w:t xml:space="preserve">M.A. POLITICAL SCIENCE, M.Com, M.A./M.Sc. MATHEMATICS, M.Sc. </w:t>
      </w:r>
      <w:r w:rsidRPr="00713E1E">
        <w:rPr>
          <w:b/>
          <w:color w:val="FFFFFF" w:themeColor="background1"/>
          <w:u w:val="single"/>
        </w:rPr>
        <w:t xml:space="preserve">COMPUTER SCIENCE </w:t>
      </w:r>
      <w:r>
        <w:rPr>
          <w:b/>
          <w:color w:val="FFFFFF" w:themeColor="background1"/>
          <w:u w:val="single"/>
        </w:rPr>
        <w:t xml:space="preserve">&amp; MBA SEMESTER – IIII EXAM 2020 </w:t>
      </w:r>
      <w:r w:rsidRPr="00E8085C">
        <w:rPr>
          <w:b/>
          <w:color w:val="FFFFFF" w:themeColor="background1"/>
          <w:u w:val="single"/>
        </w:rPr>
        <w:t>(UNDER DISTANCE MODE) IN VIEW OF COVID-19 PANDEMIC.</w:t>
      </w:r>
      <w:r>
        <w:rPr>
          <w:b/>
          <w:color w:val="FFFFFF" w:themeColor="background1"/>
          <w:u w:val="single"/>
        </w:rPr>
        <w:t xml:space="preserve"> CBCS</w:t>
      </w:r>
    </w:p>
    <w:bookmarkEnd w:id="0"/>
    <w:p w:rsidR="00A35AD4" w:rsidRPr="00B71EFA" w:rsidRDefault="00A35AD4" w:rsidP="00A35AD4">
      <w:pPr>
        <w:pStyle w:val="ListParagraph"/>
        <w:numPr>
          <w:ilvl w:val="0"/>
          <w:numId w:val="1"/>
        </w:numPr>
        <w:spacing w:after="0" w:line="360" w:lineRule="auto"/>
        <w:ind w:left="576"/>
        <w:jc w:val="both"/>
        <w:rPr>
          <w:rFonts w:ascii="Times New Roman" w:eastAsia="Times New Roman" w:hAnsi="Times New Roman" w:cs="Times New Roman"/>
          <w:color w:val="002060"/>
          <w:sz w:val="24"/>
          <w:szCs w:val="24"/>
          <w:lang w:eastAsia="en-IN"/>
        </w:rPr>
      </w:pPr>
      <w:r w:rsidRPr="00B71EFA">
        <w:rPr>
          <w:rFonts w:ascii="Times New Roman" w:eastAsia="Times New Roman" w:hAnsi="Times New Roman" w:cs="Times New Roman"/>
          <w:color w:val="002060"/>
          <w:sz w:val="24"/>
          <w:szCs w:val="24"/>
          <w:lang w:eastAsia="en-IN"/>
        </w:rPr>
        <w:t>Every student should preferably have their own Email ID &amp; mobile no., for sending answer scripts by E-mail at the E-mail ID specified by the DDE, BU.</w:t>
      </w:r>
    </w:p>
    <w:p w:rsidR="00A35AD4" w:rsidRPr="00B71EFA" w:rsidRDefault="00A35AD4" w:rsidP="00A35AD4">
      <w:pPr>
        <w:pStyle w:val="ListParagraph"/>
        <w:ind w:left="576"/>
        <w:rPr>
          <w:rFonts w:ascii="Times New Roman" w:eastAsia="Times New Roman" w:hAnsi="Times New Roman" w:cs="Times New Roman"/>
          <w:color w:val="002060"/>
          <w:sz w:val="24"/>
          <w:szCs w:val="24"/>
          <w:lang w:eastAsia="en-IN"/>
        </w:rPr>
      </w:pPr>
    </w:p>
    <w:p w:rsidR="00A35AD4" w:rsidRPr="006615A4" w:rsidRDefault="00A35AD4" w:rsidP="00A35AD4">
      <w:pPr>
        <w:pStyle w:val="ListParagraph"/>
        <w:numPr>
          <w:ilvl w:val="0"/>
          <w:numId w:val="1"/>
        </w:numPr>
        <w:spacing w:after="0" w:line="360" w:lineRule="auto"/>
        <w:ind w:left="576"/>
        <w:jc w:val="both"/>
        <w:rPr>
          <w:rFonts w:ascii="Times New Roman" w:eastAsia="Times New Roman" w:hAnsi="Times New Roman" w:cs="Times New Roman"/>
          <w:color w:val="002060"/>
          <w:sz w:val="24"/>
          <w:szCs w:val="24"/>
          <w:lang w:eastAsia="en-IN"/>
        </w:rPr>
      </w:pPr>
      <w:r w:rsidRPr="00B71EFA">
        <w:rPr>
          <w:rFonts w:ascii="Times New Roman" w:eastAsia="Times New Roman" w:hAnsi="Times New Roman" w:cs="Times New Roman"/>
          <w:color w:val="002060"/>
          <w:sz w:val="24"/>
          <w:szCs w:val="24"/>
          <w:lang w:eastAsia="en-IN"/>
        </w:rPr>
        <w:t>Before appearing the said examination, s</w:t>
      </w:r>
      <w:r>
        <w:rPr>
          <w:rFonts w:ascii="Times New Roman" w:eastAsia="Times New Roman" w:hAnsi="Times New Roman" w:cs="Times New Roman"/>
          <w:color w:val="002060"/>
          <w:sz w:val="24"/>
          <w:szCs w:val="24"/>
          <w:lang w:eastAsia="en-IN"/>
        </w:rPr>
        <w:t xml:space="preserve">tudents will have to download </w:t>
      </w:r>
      <w:r w:rsidRPr="00B71EFA">
        <w:rPr>
          <w:rFonts w:ascii="Times New Roman" w:eastAsia="Times New Roman" w:hAnsi="Times New Roman" w:cs="Times New Roman"/>
          <w:color w:val="002060"/>
          <w:sz w:val="24"/>
          <w:szCs w:val="24"/>
          <w:lang w:eastAsia="en-IN"/>
        </w:rPr>
        <w:t>individual Examination Admit Card showing details of courses for which they are eligible to take their examination. Without any such valid document issued in his/her name, the examination will be treated as invalid and no result will be published for that examination. Besides, no examinee is eligible to take examination in any Subject or Course/</w:t>
      </w:r>
      <w:r w:rsidRPr="00B71EFA">
        <w:rPr>
          <w:rFonts w:ascii="Times New Roman" w:hAnsi="Times New Roman" w:cs="Times New Roman"/>
          <w:color w:val="002060"/>
          <w:sz w:val="24"/>
          <w:szCs w:val="24"/>
          <w:lang w:val="en-GB" w:bidi="he-IL"/>
        </w:rPr>
        <w:t xml:space="preserve"> Paperthat is not mentioned in the Admit Card. If taken, as per rule the said examination will be treated </w:t>
      </w:r>
      <w:r w:rsidRPr="00B71EFA">
        <w:rPr>
          <w:rFonts w:ascii="Times New Roman" w:hAnsi="Times New Roman" w:cs="Times New Roman"/>
          <w:color w:val="002060"/>
          <w:w w:val="89"/>
          <w:sz w:val="24"/>
          <w:szCs w:val="24"/>
          <w:lang w:val="en-GB" w:bidi="he-IL"/>
        </w:rPr>
        <w:t xml:space="preserve">as </w:t>
      </w:r>
      <w:r w:rsidRPr="00B71EFA">
        <w:rPr>
          <w:rFonts w:ascii="Times New Roman" w:hAnsi="Times New Roman" w:cs="Times New Roman"/>
          <w:color w:val="002060"/>
          <w:sz w:val="24"/>
          <w:szCs w:val="24"/>
          <w:lang w:val="en-GB" w:bidi="he-IL"/>
        </w:rPr>
        <w:t xml:space="preserve">invalid. </w:t>
      </w:r>
    </w:p>
    <w:p w:rsidR="00A35AD4" w:rsidRPr="00B71EFA" w:rsidRDefault="00A35AD4" w:rsidP="00A35AD4">
      <w:pPr>
        <w:pStyle w:val="ListParagraph"/>
        <w:ind w:left="576"/>
        <w:rPr>
          <w:rFonts w:ascii="Times New Roman" w:eastAsia="Times New Roman" w:hAnsi="Times New Roman" w:cs="Times New Roman"/>
          <w:color w:val="002060"/>
          <w:sz w:val="24"/>
          <w:szCs w:val="24"/>
          <w:lang w:eastAsia="en-IN"/>
        </w:rPr>
      </w:pPr>
    </w:p>
    <w:p w:rsidR="00A35AD4" w:rsidRPr="001321BF" w:rsidRDefault="00A35AD4" w:rsidP="00A35AD4">
      <w:pPr>
        <w:pStyle w:val="ListParagraph"/>
        <w:numPr>
          <w:ilvl w:val="0"/>
          <w:numId w:val="1"/>
        </w:numPr>
        <w:spacing w:after="0" w:line="360" w:lineRule="auto"/>
        <w:ind w:left="576"/>
        <w:jc w:val="both"/>
        <w:rPr>
          <w:rFonts w:ascii="Times New Roman" w:eastAsia="Times New Roman" w:hAnsi="Times New Roman" w:cs="Times New Roman"/>
          <w:b/>
          <w:bCs/>
          <w:color w:val="002060"/>
          <w:sz w:val="24"/>
          <w:szCs w:val="24"/>
          <w:lang w:eastAsia="en-IN"/>
        </w:rPr>
      </w:pPr>
      <w:r w:rsidRPr="008E332E">
        <w:rPr>
          <w:rFonts w:ascii="Times New Roman" w:hAnsi="Times New Roman" w:cs="Times New Roman"/>
          <w:b/>
          <w:bCs/>
          <w:color w:val="FF6600"/>
          <w:lang w:val="en-GB" w:bidi="he-IL"/>
        </w:rPr>
        <w:t>Soft copy of the front page of the answer script to be used for writing answers</w:t>
      </w:r>
      <w:r w:rsidRPr="00B71EFA">
        <w:rPr>
          <w:rFonts w:ascii="Times New Roman" w:hAnsi="Times New Roman" w:cs="Times New Roman"/>
          <w:b/>
          <w:bCs/>
          <w:color w:val="FF9900"/>
          <w:lang w:val="en-GB" w:bidi="he-IL"/>
        </w:rPr>
        <w:t>.</w:t>
      </w:r>
      <w:r w:rsidRPr="00B71EFA">
        <w:rPr>
          <w:rFonts w:ascii="Times New Roman" w:hAnsi="Times New Roman" w:cs="Times New Roman"/>
          <w:color w:val="002060"/>
          <w:lang w:val="en-GB" w:bidi="he-IL"/>
        </w:rPr>
        <w:t xml:space="preserve">Use of the front page provided by the DDE,BU </w:t>
      </w:r>
      <w:r w:rsidRPr="00B71EFA">
        <w:rPr>
          <w:rFonts w:ascii="Times New Roman" w:hAnsi="Times New Roman" w:cs="Times New Roman"/>
          <w:color w:val="002060"/>
          <w:w w:val="109"/>
          <w:lang w:val="en-GB" w:bidi="he-IL"/>
        </w:rPr>
        <w:t xml:space="preserve">is </w:t>
      </w:r>
      <w:r w:rsidRPr="00B71EFA">
        <w:rPr>
          <w:rFonts w:ascii="Times New Roman" w:hAnsi="Times New Roman" w:cs="Times New Roman"/>
          <w:color w:val="002060"/>
          <w:lang w:val="en-GB" w:bidi="he-IL"/>
        </w:rPr>
        <w:t xml:space="preserve">compulsory and since there is </w:t>
      </w:r>
      <w:r w:rsidRPr="00B71EFA">
        <w:rPr>
          <w:rFonts w:ascii="Times New Roman" w:hAnsi="Times New Roman" w:cs="Times New Roman"/>
          <w:color w:val="002060"/>
          <w:w w:val="109"/>
          <w:lang w:val="en-GB" w:bidi="he-IL"/>
        </w:rPr>
        <w:t xml:space="preserve">no </w:t>
      </w:r>
      <w:r w:rsidRPr="00B71EFA">
        <w:rPr>
          <w:rFonts w:ascii="Times New Roman" w:hAnsi="Times New Roman" w:cs="Times New Roman"/>
          <w:color w:val="002060"/>
          <w:lang w:val="en-GB" w:bidi="he-IL"/>
        </w:rPr>
        <w:t xml:space="preserve">scope of checking the information, examinees are asked to fill in the blanks like Roll number Registration number, Course/ Paper and Subject very carefully. </w:t>
      </w:r>
      <w:r w:rsidRPr="001321BF">
        <w:rPr>
          <w:rFonts w:ascii="Times New Roman" w:hAnsi="Times New Roman" w:cs="Times New Roman"/>
          <w:b/>
          <w:bCs/>
          <w:color w:val="002060"/>
          <w:w w:val="109"/>
          <w:u w:val="single"/>
          <w:lang w:val="en-GB" w:bidi="he-IL"/>
        </w:rPr>
        <w:t>The answer script</w:t>
      </w:r>
      <w:r w:rsidRPr="001321BF">
        <w:rPr>
          <w:rFonts w:ascii="Times New Roman" w:hAnsi="Times New Roman" w:cs="Times New Roman"/>
          <w:b/>
          <w:bCs/>
          <w:color w:val="002060"/>
          <w:u w:val="single"/>
          <w:lang w:val="en-GB" w:bidi="he-IL"/>
        </w:rPr>
        <w:t xml:space="preserve"> will </w:t>
      </w:r>
      <w:r w:rsidRPr="001321BF">
        <w:rPr>
          <w:rFonts w:ascii="Times New Roman" w:hAnsi="Times New Roman" w:cs="Times New Roman"/>
          <w:b/>
          <w:bCs/>
          <w:color w:val="002060"/>
          <w:w w:val="109"/>
          <w:u w:val="single"/>
          <w:lang w:val="en-GB" w:bidi="he-IL"/>
        </w:rPr>
        <w:t>be</w:t>
      </w:r>
      <w:r w:rsidRPr="001321BF">
        <w:rPr>
          <w:rFonts w:ascii="Times New Roman" w:hAnsi="Times New Roman" w:cs="Times New Roman"/>
          <w:b/>
          <w:bCs/>
          <w:color w:val="002060"/>
          <w:u w:val="single"/>
          <w:lang w:val="en-GB" w:bidi="he-IL"/>
        </w:rPr>
        <w:t xml:space="preserve"> treated </w:t>
      </w:r>
      <w:r w:rsidRPr="001321BF">
        <w:rPr>
          <w:rFonts w:ascii="Times New Roman" w:hAnsi="Times New Roman" w:cs="Times New Roman"/>
          <w:b/>
          <w:bCs/>
          <w:color w:val="002060"/>
          <w:w w:val="109"/>
          <w:u w:val="single"/>
          <w:lang w:val="en-GB" w:bidi="he-IL"/>
        </w:rPr>
        <w:t xml:space="preserve">as </w:t>
      </w:r>
      <w:r w:rsidRPr="001321BF">
        <w:rPr>
          <w:rFonts w:ascii="Times New Roman" w:hAnsi="Times New Roman" w:cs="Times New Roman"/>
          <w:b/>
          <w:bCs/>
          <w:color w:val="002060"/>
          <w:u w:val="single"/>
          <w:lang w:val="en-GB" w:bidi="he-IL"/>
        </w:rPr>
        <w:t>incomplete without a properly filled-in front page, and is therefore, liable to be rejected.</w:t>
      </w:r>
    </w:p>
    <w:p w:rsidR="00A35AD4" w:rsidRPr="00B71EFA" w:rsidRDefault="00A35AD4" w:rsidP="00A35AD4">
      <w:pPr>
        <w:pStyle w:val="Style"/>
        <w:spacing w:before="120" w:line="360" w:lineRule="auto"/>
        <w:ind w:left="576"/>
        <w:jc w:val="both"/>
        <w:rPr>
          <w:rFonts w:ascii="Times New Roman" w:hAnsi="Times New Roman" w:cs="Times New Roman"/>
          <w:color w:val="002060"/>
          <w:lang w:val="en-GB" w:bidi="he-IL"/>
        </w:rPr>
      </w:pPr>
    </w:p>
    <w:p w:rsidR="00A35AD4" w:rsidRPr="009B1BAF" w:rsidRDefault="009B1BAF" w:rsidP="009B1BAF">
      <w:pPr>
        <w:pStyle w:val="Style"/>
        <w:numPr>
          <w:ilvl w:val="0"/>
          <w:numId w:val="3"/>
        </w:numPr>
        <w:spacing w:line="360" w:lineRule="auto"/>
        <w:ind w:left="576" w:right="-576"/>
        <w:jc w:val="both"/>
        <w:rPr>
          <w:rFonts w:ascii="Times New Roman" w:hAnsi="Times New Roman" w:cs="Times New Roman"/>
          <w:color w:val="002060"/>
          <w:w w:val="90"/>
          <w:lang w:val="en-GB" w:bidi="he-IL"/>
        </w:rPr>
      </w:pPr>
      <w:r w:rsidRPr="009B1BAF">
        <w:rPr>
          <w:rFonts w:ascii="Times New Roman" w:hAnsi="Times New Roman" w:cs="Times New Roman"/>
          <w:bCs/>
          <w:color w:val="1F4E79" w:themeColor="accent1" w:themeShade="80"/>
          <w:lang w:val="en-GB"/>
        </w:rPr>
        <w:t>There will not be any short answer type questions at PG level. The questions pattern should comprise of 5 marks and/or 10 marks questions. The options to be given to the examinees and the question pattern may be decided by concerned department/PGBS based on the specific requirement and the nature of the concerned subject.</w:t>
      </w:r>
      <w:r>
        <w:rPr>
          <w:rFonts w:ascii="Times New Roman" w:hAnsi="Times New Roman" w:cs="Times New Roman"/>
          <w:b/>
          <w:bCs/>
          <w:lang w:val="en-GB"/>
        </w:rPr>
        <w:t xml:space="preserve"> </w:t>
      </w:r>
      <w:r w:rsidR="00A35AD4" w:rsidRPr="009B1BAF">
        <w:rPr>
          <w:rFonts w:ascii="Times New Roman" w:hAnsi="Times New Roman" w:cs="Times New Roman"/>
          <w:color w:val="002060"/>
          <w:lang w:val="en-GB" w:bidi="he-IL"/>
        </w:rPr>
        <w:t xml:space="preserve">The distribution of such questions will depend on the full marks of the course/paper. </w:t>
      </w:r>
      <w:r w:rsidR="00A35AD4" w:rsidRPr="009B1BAF">
        <w:rPr>
          <w:rFonts w:ascii="Times New Roman" w:hAnsi="Times New Roman" w:cs="Times New Roman"/>
          <w:b/>
          <w:bCs/>
          <w:color w:val="002060"/>
          <w:lang w:val="en-GB" w:bidi="he-IL"/>
        </w:rPr>
        <w:t>Softcopy of questions will be made available on DDE website</w:t>
      </w:r>
      <w:r>
        <w:rPr>
          <w:rFonts w:ascii="Times New Roman" w:hAnsi="Times New Roman" w:cs="Times New Roman"/>
          <w:b/>
          <w:bCs/>
          <w:color w:val="002060"/>
          <w:lang w:val="en-GB" w:bidi="he-IL"/>
        </w:rPr>
        <w:t xml:space="preserve"> </w:t>
      </w:r>
      <w:r w:rsidR="00A35AD4" w:rsidRPr="009B1BAF">
        <w:rPr>
          <w:rFonts w:ascii="Times New Roman" w:hAnsi="Times New Roman" w:cs="Times New Roman"/>
          <w:b/>
          <w:bCs/>
          <w:color w:val="FF6600"/>
          <w:lang w:val="en-GB" w:bidi="he-IL"/>
        </w:rPr>
        <w:t>(BLENDED MODE EXAM QUESTION PAPER MENU)</w:t>
      </w:r>
      <w:r>
        <w:rPr>
          <w:rFonts w:ascii="Times New Roman" w:hAnsi="Times New Roman" w:cs="Times New Roman"/>
          <w:b/>
          <w:bCs/>
          <w:color w:val="FF6600"/>
          <w:lang w:val="en-GB" w:bidi="he-IL"/>
        </w:rPr>
        <w:t xml:space="preserve"> </w:t>
      </w:r>
      <w:r w:rsidR="00A35AD4" w:rsidRPr="009B1BAF">
        <w:rPr>
          <w:rFonts w:ascii="Times New Roman" w:hAnsi="Times New Roman" w:cs="Times New Roman"/>
          <w:color w:val="002060"/>
          <w:lang w:val="en-GB" w:bidi="he-IL"/>
        </w:rPr>
        <w:t>at least half an hour before the commencement of the examination of each day.</w:t>
      </w:r>
    </w:p>
    <w:p w:rsidR="00A35AD4" w:rsidRPr="00B71EFA" w:rsidRDefault="00A35AD4" w:rsidP="00A35AD4">
      <w:pPr>
        <w:pStyle w:val="Style"/>
        <w:numPr>
          <w:ilvl w:val="0"/>
          <w:numId w:val="2"/>
        </w:numPr>
        <w:spacing w:line="360" w:lineRule="auto"/>
        <w:ind w:left="576"/>
        <w:jc w:val="both"/>
        <w:rPr>
          <w:rFonts w:ascii="Times New Roman" w:hAnsi="Times New Roman" w:cs="Times New Roman"/>
          <w:color w:val="002060"/>
          <w:lang w:val="en-GB" w:bidi="he-IL"/>
        </w:rPr>
      </w:pPr>
      <w:r w:rsidRPr="00B71EFA">
        <w:rPr>
          <w:rFonts w:ascii="Times New Roman" w:hAnsi="Times New Roman" w:cs="Times New Roman"/>
          <w:color w:val="002060"/>
          <w:lang w:val="en-GB" w:bidi="he-IL"/>
        </w:rPr>
        <w:t xml:space="preserve">As it is a </w:t>
      </w:r>
      <w:r w:rsidRPr="00B71EFA">
        <w:rPr>
          <w:rFonts w:ascii="Times New Roman" w:hAnsi="Times New Roman" w:cs="Times New Roman"/>
          <w:b/>
          <w:bCs/>
          <w:i/>
          <w:iCs/>
          <w:color w:val="002060"/>
          <w:lang w:val="en-GB" w:bidi="he-IL"/>
        </w:rPr>
        <w:t>blended open book examination</w:t>
      </w:r>
      <w:r w:rsidRPr="00B71EFA">
        <w:rPr>
          <w:rFonts w:ascii="Times New Roman" w:hAnsi="Times New Roman" w:cs="Times New Roman"/>
          <w:i/>
          <w:iCs/>
          <w:color w:val="002060"/>
          <w:lang w:val="en-GB" w:bidi="he-IL"/>
        </w:rPr>
        <w:t xml:space="preserve">, </w:t>
      </w:r>
      <w:r w:rsidRPr="00B71EFA">
        <w:rPr>
          <w:rFonts w:ascii="Times New Roman" w:hAnsi="Times New Roman" w:cs="Times New Roman"/>
          <w:color w:val="002060"/>
          <w:lang w:val="en-GB" w:bidi="he-IL"/>
        </w:rPr>
        <w:t>there will be no objective type question and th</w:t>
      </w:r>
      <w:r>
        <w:rPr>
          <w:rFonts w:ascii="Times New Roman" w:hAnsi="Times New Roman" w:cs="Times New Roman"/>
          <w:color w:val="002060"/>
          <w:lang w:val="en-GB" w:bidi="he-IL"/>
        </w:rPr>
        <w:t>e timing will be restricted to 2</w:t>
      </w:r>
      <w:r w:rsidRPr="00B71EFA">
        <w:rPr>
          <w:rFonts w:ascii="Times New Roman" w:hAnsi="Times New Roman" w:cs="Times New Roman"/>
          <w:color w:val="002060"/>
          <w:lang w:val="en-GB" w:bidi="he-IL"/>
        </w:rPr>
        <w:t xml:space="preserve"> hours </w:t>
      </w:r>
      <w:r w:rsidR="0072206A">
        <w:rPr>
          <w:rFonts w:ascii="Times New Roman" w:hAnsi="Times New Roman" w:cs="Times New Roman"/>
          <w:color w:val="002060"/>
          <w:lang w:val="en-GB" w:bidi="he-IL"/>
        </w:rPr>
        <w:t xml:space="preserve">for Political Science, M.Com, Computer Science, Mathematics and timing of MBA will be restricted </w:t>
      </w:r>
      <w:r w:rsidR="00051AA2">
        <w:rPr>
          <w:rFonts w:ascii="Times New Roman" w:hAnsi="Times New Roman" w:cs="Times New Roman"/>
          <w:color w:val="002060"/>
          <w:lang w:val="en-GB" w:bidi="he-IL"/>
        </w:rPr>
        <w:t>to 3 hours</w:t>
      </w:r>
      <w:r w:rsidR="0072206A">
        <w:rPr>
          <w:rFonts w:ascii="Times New Roman" w:hAnsi="Times New Roman" w:cs="Times New Roman"/>
          <w:color w:val="002060"/>
          <w:lang w:val="en-GB" w:bidi="he-IL"/>
        </w:rPr>
        <w:t xml:space="preserve"> </w:t>
      </w:r>
      <w:r w:rsidRPr="00B71EFA">
        <w:rPr>
          <w:rFonts w:ascii="Times New Roman" w:hAnsi="Times New Roman" w:cs="Times New Roman"/>
          <w:color w:val="002060"/>
          <w:lang w:val="en-GB" w:bidi="he-IL"/>
        </w:rPr>
        <w:t>irrespective of</w:t>
      </w:r>
      <w:r w:rsidR="00051AA2">
        <w:rPr>
          <w:rFonts w:ascii="Times New Roman" w:hAnsi="Times New Roman" w:cs="Times New Roman"/>
          <w:color w:val="002060"/>
          <w:lang w:val="en-GB" w:bidi="he-IL"/>
        </w:rPr>
        <w:t xml:space="preserve"> </w:t>
      </w:r>
      <w:r w:rsidRPr="00B71EFA">
        <w:rPr>
          <w:rFonts w:ascii="Times New Roman" w:hAnsi="Times New Roman" w:cs="Times New Roman"/>
          <w:color w:val="002060"/>
          <w:lang w:val="en-GB" w:bidi="he-IL"/>
        </w:rPr>
        <w:t xml:space="preserve">course or paper. </w:t>
      </w:r>
    </w:p>
    <w:p w:rsidR="00A35AD4" w:rsidRPr="00B71EFA" w:rsidRDefault="00A35AD4" w:rsidP="00A35AD4">
      <w:pPr>
        <w:pStyle w:val="Style"/>
        <w:spacing w:line="360" w:lineRule="auto"/>
        <w:ind w:left="576"/>
        <w:jc w:val="both"/>
        <w:rPr>
          <w:rFonts w:ascii="Times New Roman" w:hAnsi="Times New Roman" w:cs="Times New Roman"/>
          <w:color w:val="002060"/>
          <w:lang w:val="en-GB" w:bidi="he-IL"/>
        </w:rPr>
      </w:pPr>
    </w:p>
    <w:p w:rsidR="00A35AD4" w:rsidRPr="009B1BAF" w:rsidRDefault="00A35AD4" w:rsidP="00A35AD4">
      <w:pPr>
        <w:pStyle w:val="Style"/>
        <w:numPr>
          <w:ilvl w:val="0"/>
          <w:numId w:val="2"/>
        </w:numPr>
        <w:spacing w:line="312" w:lineRule="auto"/>
        <w:ind w:left="576"/>
        <w:jc w:val="both"/>
        <w:rPr>
          <w:rFonts w:ascii="Times New Roman" w:hAnsi="Times New Roman" w:cs="Times New Roman"/>
          <w:color w:val="002060"/>
          <w:lang w:val="en-GB" w:bidi="he-IL"/>
        </w:rPr>
      </w:pPr>
      <w:r w:rsidRPr="009B1BAF">
        <w:rPr>
          <w:rFonts w:ascii="Times New Roman" w:hAnsi="Times New Roman" w:cs="Times New Roman"/>
          <w:color w:val="002060"/>
          <w:lang w:val="en-GB" w:bidi="he-IL"/>
        </w:rPr>
        <w:t xml:space="preserve">Examinees will have to </w:t>
      </w:r>
      <w:r w:rsidRPr="009B1BAF">
        <w:rPr>
          <w:rFonts w:ascii="Times New Roman" w:hAnsi="Times New Roman" w:cs="Times New Roman"/>
          <w:color w:val="002060"/>
          <w:w w:val="114"/>
          <w:lang w:val="en-GB" w:bidi="he-IL"/>
        </w:rPr>
        <w:t xml:space="preserve">submit </w:t>
      </w:r>
      <w:r w:rsidRPr="009B1BAF">
        <w:rPr>
          <w:rFonts w:ascii="Times New Roman" w:hAnsi="Times New Roman" w:cs="Times New Roman"/>
          <w:color w:val="002060"/>
          <w:lang w:val="en-GB" w:bidi="he-IL"/>
        </w:rPr>
        <w:t xml:space="preserve">their own hand-written answer scripts electronically to the mail </w:t>
      </w:r>
      <w:r w:rsidRPr="009B1BAF">
        <w:rPr>
          <w:rFonts w:ascii="Times New Roman" w:hAnsi="Times New Roman" w:cs="Times New Roman"/>
          <w:color w:val="002060"/>
          <w:lang w:val="en-GB" w:bidi="he-IL"/>
        </w:rPr>
        <w:br/>
      </w:r>
      <w:r w:rsidRPr="009B1BAF">
        <w:rPr>
          <w:rFonts w:ascii="Times New Roman" w:hAnsi="Times New Roman" w:cs="Times New Roman"/>
          <w:color w:val="002060"/>
          <w:w w:val="116"/>
          <w:lang w:val="en-GB" w:bidi="he-IL"/>
        </w:rPr>
        <w:t xml:space="preserve">ID </w:t>
      </w:r>
      <w:r w:rsidRPr="009B1BAF">
        <w:rPr>
          <w:rFonts w:ascii="Times New Roman" w:hAnsi="Times New Roman" w:cs="Times New Roman"/>
          <w:color w:val="002060"/>
          <w:lang w:val="en-GB" w:bidi="he-IL"/>
        </w:rPr>
        <w:t xml:space="preserve">specified by the DDE, BU in a single PDF file (Page sequence: Front page followed by page </w:t>
      </w:r>
      <w:proofErr w:type="spellStart"/>
      <w:r w:rsidRPr="009B1BAF">
        <w:rPr>
          <w:rFonts w:ascii="Times New Roman" w:hAnsi="Times New Roman" w:cs="Times New Roman"/>
          <w:color w:val="002060"/>
          <w:lang w:val="en-GB" w:bidi="he-IL"/>
        </w:rPr>
        <w:lastRenderedPageBreak/>
        <w:t>nos</w:t>
      </w:r>
      <w:proofErr w:type="spellEnd"/>
      <w:r w:rsidRPr="009B1BAF">
        <w:rPr>
          <w:rFonts w:ascii="Times New Roman" w:hAnsi="Times New Roman" w:cs="Times New Roman"/>
          <w:color w:val="002060"/>
          <w:lang w:val="en-GB" w:bidi="he-IL"/>
        </w:rPr>
        <w:t xml:space="preserve"> 1,2,3,4</w:t>
      </w:r>
      <w:proofErr w:type="gramStart"/>
      <w:r w:rsidRPr="009B1BAF">
        <w:rPr>
          <w:rFonts w:ascii="Times New Roman" w:hAnsi="Times New Roman" w:cs="Times New Roman"/>
          <w:color w:val="002060"/>
          <w:lang w:val="en-GB" w:bidi="he-IL"/>
        </w:rPr>
        <w:t>..)</w:t>
      </w:r>
      <w:proofErr w:type="gramEnd"/>
      <w:r w:rsidRPr="009B1BAF">
        <w:rPr>
          <w:rFonts w:ascii="Times New Roman" w:hAnsi="Times New Roman" w:cs="Times New Roman"/>
          <w:color w:val="002060"/>
          <w:lang w:val="en-GB" w:bidi="he-IL"/>
        </w:rPr>
        <w:t xml:space="preserve"> within the stipulated time (as mentioned in the exam schedule/Admit Card) for each days examination. Blind/orthopedically disabled examinees may approach the university through the Director, DDE with details of their scribe for approval. The Examinees should be very </w:t>
      </w:r>
      <w:r w:rsidRPr="009B1BAF">
        <w:rPr>
          <w:rFonts w:ascii="Times New Roman" w:hAnsi="Times New Roman" w:cs="Times New Roman"/>
          <w:color w:val="002060"/>
          <w:lang w:val="en-GB" w:bidi="he-IL"/>
        </w:rPr>
        <w:br/>
        <w:t>much careful in typing the correct mail ID (</w:t>
      </w:r>
      <w:r w:rsidRPr="009B1BAF">
        <w:rPr>
          <w:rFonts w:ascii="Times New Roman" w:hAnsi="Times New Roman" w:cs="Times New Roman"/>
          <w:b/>
          <w:bCs/>
          <w:color w:val="002060"/>
          <w:lang w:val="en-GB" w:bidi="he-IL"/>
        </w:rPr>
        <w:t>as described in the Admit card</w:t>
      </w:r>
      <w:r w:rsidRPr="009B1BAF">
        <w:rPr>
          <w:rFonts w:ascii="Times New Roman" w:hAnsi="Times New Roman" w:cs="Times New Roman"/>
          <w:color w:val="002060"/>
          <w:lang w:val="en-GB" w:bidi="he-IL"/>
        </w:rPr>
        <w:t xml:space="preserve">)) while submitting the answer scripts electronically. </w:t>
      </w:r>
    </w:p>
    <w:p w:rsidR="00A35AD4" w:rsidRPr="00B71EFA" w:rsidRDefault="00A35AD4" w:rsidP="00A35AD4">
      <w:pPr>
        <w:pStyle w:val="Style"/>
        <w:spacing w:line="312" w:lineRule="auto"/>
        <w:ind w:left="576"/>
        <w:jc w:val="both"/>
        <w:rPr>
          <w:rFonts w:ascii="Times New Roman" w:hAnsi="Times New Roman" w:cs="Times New Roman"/>
          <w:color w:val="002060"/>
          <w:lang w:val="en-GB" w:bidi="he-IL"/>
        </w:rPr>
      </w:pPr>
    </w:p>
    <w:p w:rsidR="00A35AD4" w:rsidRPr="00B71EFA" w:rsidRDefault="00A35AD4" w:rsidP="00A35AD4">
      <w:pPr>
        <w:pStyle w:val="Style"/>
        <w:spacing w:line="312" w:lineRule="auto"/>
        <w:ind w:left="576"/>
        <w:jc w:val="both"/>
        <w:rPr>
          <w:rFonts w:ascii="Times New Roman" w:hAnsi="Times New Roman" w:cs="Times New Roman"/>
          <w:color w:val="002060"/>
        </w:rPr>
      </w:pPr>
      <w:r w:rsidRPr="00B71EFA">
        <w:rPr>
          <w:rFonts w:ascii="Times New Roman" w:hAnsi="Times New Roman" w:cs="Times New Roman"/>
          <w:color w:val="002060"/>
          <w:lang w:val="en-GB" w:bidi="he-IL"/>
        </w:rPr>
        <w:t xml:space="preserve">10.  </w:t>
      </w:r>
      <w:r w:rsidRPr="00B71EFA">
        <w:rPr>
          <w:rFonts w:ascii="Times New Roman" w:hAnsi="Times New Roman" w:cs="Times New Roman"/>
          <w:color w:val="002060"/>
        </w:rPr>
        <w:t xml:space="preserve">Examinees are to answer the question by   downloading the front page of the answer script </w:t>
      </w:r>
      <w:r>
        <w:rPr>
          <w:rFonts w:ascii="Times New Roman" w:hAnsi="Times New Roman" w:cs="Times New Roman"/>
          <w:color w:val="002060"/>
        </w:rPr>
        <w:t xml:space="preserve">from </w:t>
      </w:r>
      <w:r w:rsidRPr="00B71EFA">
        <w:rPr>
          <w:rFonts w:ascii="Times New Roman" w:hAnsi="Times New Roman" w:cs="Times New Roman"/>
          <w:color w:val="002060"/>
        </w:rPr>
        <w:t>the DDE website</w:t>
      </w:r>
      <w:r w:rsidRPr="00B71EFA">
        <w:rPr>
          <w:rFonts w:ascii="Times New Roman" w:hAnsi="Times New Roman" w:cs="Times New Roman"/>
          <w:b/>
          <w:bCs/>
          <w:color w:val="002060"/>
          <w:lang w:val="en-GB" w:bidi="he-IL"/>
        </w:rPr>
        <w:t>.</w:t>
      </w:r>
      <w:r w:rsidRPr="00B71EFA">
        <w:rPr>
          <w:rFonts w:ascii="Times New Roman" w:hAnsi="Times New Roman" w:cs="Times New Roman"/>
          <w:color w:val="002060"/>
        </w:rPr>
        <w:t xml:space="preserve"> Examinees should use </w:t>
      </w:r>
      <w:r w:rsidRPr="00453323">
        <w:rPr>
          <w:rFonts w:ascii="Times New Roman" w:hAnsi="Times New Roman" w:cs="Times New Roman"/>
          <w:b/>
          <w:bCs/>
          <w:color w:val="FF0000"/>
        </w:rPr>
        <w:t>A4 sheets</w:t>
      </w:r>
      <w:r w:rsidRPr="00B71EFA">
        <w:rPr>
          <w:rFonts w:ascii="Times New Roman" w:hAnsi="Times New Roman" w:cs="Times New Roman"/>
          <w:color w:val="002060"/>
        </w:rPr>
        <w:t xml:space="preserve">for the writing the answers. Examinees will be able to use </w:t>
      </w:r>
      <w:r w:rsidRPr="00172BF9">
        <w:rPr>
          <w:rFonts w:ascii="Times New Roman" w:hAnsi="Times New Roman" w:cs="Times New Roman"/>
          <w:b/>
          <w:bCs/>
          <w:color w:val="FF0000"/>
          <w:shd w:val="clear" w:color="auto" w:fill="FFFF00"/>
        </w:rPr>
        <w:t xml:space="preserve">maximum </w:t>
      </w:r>
      <w:r w:rsidR="005347B6">
        <w:rPr>
          <w:rFonts w:ascii="Times New Roman" w:hAnsi="Times New Roman" w:cs="Times New Roman"/>
          <w:b/>
          <w:bCs/>
          <w:color w:val="FF0000"/>
          <w:shd w:val="clear" w:color="auto" w:fill="FFFF00"/>
        </w:rPr>
        <w:t>Ten</w:t>
      </w:r>
      <w:r w:rsidRPr="00172BF9">
        <w:rPr>
          <w:rFonts w:ascii="Times New Roman" w:hAnsi="Times New Roman" w:cs="Times New Roman"/>
          <w:b/>
          <w:bCs/>
          <w:color w:val="FF0000"/>
          <w:shd w:val="clear" w:color="auto" w:fill="FFFF00"/>
        </w:rPr>
        <w:t xml:space="preserve"> (</w:t>
      </w:r>
      <w:r w:rsidR="005347B6">
        <w:rPr>
          <w:rFonts w:ascii="Times New Roman" w:hAnsi="Times New Roman" w:cs="Times New Roman"/>
          <w:b/>
          <w:bCs/>
          <w:color w:val="FF0000"/>
          <w:shd w:val="clear" w:color="auto" w:fill="FFFF00"/>
        </w:rPr>
        <w:t>10</w:t>
      </w:r>
      <w:r w:rsidRPr="00172BF9">
        <w:rPr>
          <w:rFonts w:ascii="Times New Roman" w:hAnsi="Times New Roman" w:cs="Times New Roman"/>
          <w:b/>
          <w:bCs/>
          <w:color w:val="FF0000"/>
          <w:shd w:val="clear" w:color="auto" w:fill="FFFF00"/>
        </w:rPr>
        <w:t xml:space="preserve">) pages </w:t>
      </w:r>
      <w:r w:rsidRPr="0072206A">
        <w:rPr>
          <w:rFonts w:ascii="Times New Roman" w:hAnsi="Times New Roman" w:cs="Times New Roman"/>
          <w:b/>
          <w:bCs/>
          <w:color w:val="FF0000"/>
          <w:highlight w:val="yellow"/>
          <w:shd w:val="clear" w:color="auto" w:fill="FFFF00"/>
        </w:rPr>
        <w:t xml:space="preserve">for </w:t>
      </w:r>
      <w:r w:rsidR="0072206A" w:rsidRPr="0072206A">
        <w:rPr>
          <w:rFonts w:ascii="Times New Roman" w:hAnsi="Times New Roman" w:cs="Times New Roman"/>
          <w:b/>
          <w:color w:val="FF0000"/>
          <w:highlight w:val="yellow"/>
          <w:lang w:val="en-GB" w:bidi="he-IL"/>
        </w:rPr>
        <w:t>Mathematics</w:t>
      </w:r>
      <w:r w:rsidR="0072206A" w:rsidRPr="0072206A">
        <w:rPr>
          <w:rFonts w:ascii="Times New Roman" w:hAnsi="Times New Roman" w:cs="Times New Roman"/>
          <w:b/>
          <w:color w:val="FF0000"/>
          <w:lang w:val="en-GB" w:bidi="he-IL"/>
        </w:rPr>
        <w:t>,</w:t>
      </w:r>
      <w:r w:rsidR="0072206A">
        <w:rPr>
          <w:rFonts w:ascii="Times New Roman" w:hAnsi="Times New Roman" w:cs="Times New Roman"/>
          <w:b/>
          <w:bCs/>
          <w:color w:val="FF0000"/>
          <w:shd w:val="clear" w:color="auto" w:fill="FFFF00"/>
        </w:rPr>
        <w:t xml:space="preserve"> </w:t>
      </w:r>
      <w:r>
        <w:rPr>
          <w:rFonts w:ascii="Times New Roman" w:hAnsi="Times New Roman" w:cs="Times New Roman"/>
          <w:b/>
          <w:bCs/>
          <w:color w:val="FF0000"/>
          <w:shd w:val="clear" w:color="auto" w:fill="FFFF00"/>
        </w:rPr>
        <w:t>Computer Science</w:t>
      </w:r>
      <w:r w:rsidR="005347B6">
        <w:rPr>
          <w:rFonts w:ascii="Times New Roman" w:hAnsi="Times New Roman" w:cs="Times New Roman"/>
          <w:b/>
          <w:bCs/>
          <w:color w:val="FF0000"/>
          <w:shd w:val="clear" w:color="auto" w:fill="FFFF00"/>
        </w:rPr>
        <w:t>, Political Science, M.Com</w:t>
      </w:r>
      <w:r>
        <w:rPr>
          <w:rFonts w:ascii="Times New Roman" w:hAnsi="Times New Roman" w:cs="Times New Roman"/>
          <w:b/>
          <w:bCs/>
          <w:color w:val="FF0000"/>
          <w:shd w:val="clear" w:color="auto" w:fill="FFFF00"/>
        </w:rPr>
        <w:t xml:space="preserve"> and Sixteen (16</w:t>
      </w:r>
      <w:r w:rsidRPr="00172BF9">
        <w:rPr>
          <w:rFonts w:ascii="Times New Roman" w:hAnsi="Times New Roman" w:cs="Times New Roman"/>
          <w:b/>
          <w:bCs/>
          <w:color w:val="FF0000"/>
          <w:shd w:val="clear" w:color="auto" w:fill="FFFF00"/>
        </w:rPr>
        <w:t>) pages for</w:t>
      </w:r>
      <w:r>
        <w:rPr>
          <w:rFonts w:ascii="Times New Roman" w:hAnsi="Times New Roman" w:cs="Times New Roman"/>
          <w:b/>
          <w:bCs/>
          <w:color w:val="FF0000"/>
          <w:shd w:val="clear" w:color="auto" w:fill="FFFF00"/>
        </w:rPr>
        <w:t xml:space="preserve"> MBA</w:t>
      </w:r>
      <w:r w:rsidRPr="00172BF9">
        <w:rPr>
          <w:rFonts w:ascii="Times New Roman" w:hAnsi="Times New Roman" w:cs="Times New Roman"/>
          <w:b/>
          <w:bCs/>
          <w:color w:val="FF0000"/>
          <w:shd w:val="clear" w:color="auto" w:fill="FFFF00"/>
        </w:rPr>
        <w:t xml:space="preserve"> each </w:t>
      </w:r>
      <w:r>
        <w:rPr>
          <w:rFonts w:ascii="Times New Roman" w:hAnsi="Times New Roman" w:cs="Times New Roman"/>
          <w:b/>
          <w:bCs/>
          <w:color w:val="FF0000"/>
          <w:shd w:val="clear" w:color="auto" w:fill="FFFF00"/>
        </w:rPr>
        <w:t>paper</w:t>
      </w:r>
      <w:r w:rsidRPr="00172BF9">
        <w:rPr>
          <w:rFonts w:ascii="Times New Roman" w:hAnsi="Times New Roman" w:cs="Times New Roman"/>
          <w:b/>
          <w:bCs/>
          <w:color w:val="FF0000"/>
          <w:shd w:val="clear" w:color="auto" w:fill="FFFF00"/>
        </w:rPr>
        <w:t xml:space="preserve"> as answer script excluding front page for each paper.</w:t>
      </w:r>
      <w:r w:rsidR="005347B6">
        <w:rPr>
          <w:rFonts w:ascii="Times New Roman" w:hAnsi="Times New Roman" w:cs="Times New Roman"/>
          <w:b/>
          <w:bCs/>
          <w:color w:val="FF0000"/>
          <w:shd w:val="clear" w:color="auto" w:fill="FFFF00"/>
        </w:rPr>
        <w:t xml:space="preserve"> </w:t>
      </w:r>
      <w:r w:rsidRPr="00D924FE">
        <w:rPr>
          <w:rFonts w:ascii="Times New Roman" w:hAnsi="Times New Roman" w:cs="Times New Roman"/>
          <w:b/>
          <w:bCs/>
          <w:color w:val="C00000"/>
        </w:rPr>
        <w:t>The filled-in front page along with the additional sheets is to be scanned as a single file in PDF format and need to</w:t>
      </w:r>
      <w:r>
        <w:rPr>
          <w:rFonts w:ascii="Times New Roman" w:hAnsi="Times New Roman" w:cs="Times New Roman"/>
          <w:b/>
          <w:bCs/>
          <w:color w:val="C00000"/>
        </w:rPr>
        <w:t xml:space="preserve"> be</w:t>
      </w:r>
      <w:r w:rsidRPr="004B33E1">
        <w:rPr>
          <w:rFonts w:ascii="Times New Roman" w:hAnsi="Times New Roman" w:cs="Times New Roman"/>
          <w:b/>
          <w:bCs/>
          <w:color w:val="C00000"/>
          <w:shd w:val="clear" w:color="auto" w:fill="FFFF00"/>
        </w:rPr>
        <w:t>save the same PDF file with the name of the paper and Roll Number</w:t>
      </w:r>
      <w:r w:rsidRPr="00D924FE">
        <w:rPr>
          <w:rFonts w:ascii="Times New Roman" w:hAnsi="Times New Roman" w:cs="Times New Roman"/>
          <w:b/>
          <w:bCs/>
          <w:color w:val="C00000"/>
        </w:rPr>
        <w:t xml:space="preserve"> and to be sent to the designated Email ID</w:t>
      </w:r>
      <w:r w:rsidRPr="00B71EFA">
        <w:rPr>
          <w:rFonts w:ascii="Times New Roman" w:hAnsi="Times New Roman" w:cs="Times New Roman"/>
          <w:color w:val="002060"/>
        </w:rPr>
        <w:t>. After completion of the examination on each day, examinees be asked to submit scanned copy of the own hand written (or written by approved</w:t>
      </w:r>
      <w:r>
        <w:rPr>
          <w:rFonts w:ascii="Times New Roman" w:hAnsi="Times New Roman" w:cs="Times New Roman"/>
          <w:color w:val="002060"/>
        </w:rPr>
        <w:t xml:space="preserve"> scribe) answer script through Email to the designated E</w:t>
      </w:r>
      <w:r w:rsidRPr="00B71EFA">
        <w:rPr>
          <w:rFonts w:ascii="Times New Roman" w:hAnsi="Times New Roman" w:cs="Times New Roman"/>
          <w:color w:val="002060"/>
        </w:rPr>
        <w:t>mail I.D. within half an hour after the examination completed.</w:t>
      </w:r>
    </w:p>
    <w:p w:rsidR="00A35AD4" w:rsidRPr="00B71EFA" w:rsidRDefault="00A35AD4" w:rsidP="00A35AD4">
      <w:pPr>
        <w:pStyle w:val="Style"/>
        <w:spacing w:line="312" w:lineRule="auto"/>
        <w:ind w:left="576"/>
        <w:jc w:val="both"/>
        <w:rPr>
          <w:rFonts w:ascii="Times New Roman" w:hAnsi="Times New Roman" w:cs="Times New Roman"/>
          <w:color w:val="002060"/>
        </w:rPr>
      </w:pPr>
    </w:p>
    <w:p w:rsidR="00A35AD4" w:rsidRPr="002F256D" w:rsidRDefault="00A35AD4" w:rsidP="00A35AD4">
      <w:pPr>
        <w:spacing w:after="240" w:line="360" w:lineRule="auto"/>
        <w:ind w:left="576"/>
        <w:jc w:val="both"/>
        <w:rPr>
          <w:rFonts w:ascii="Times New Roman" w:hAnsi="Times New Roman" w:cs="Times New Roman"/>
          <w:color w:val="002060"/>
          <w:sz w:val="24"/>
          <w:szCs w:val="24"/>
          <w:lang w:val="en-GB" w:bidi="he-IL"/>
        </w:rPr>
      </w:pPr>
      <w:r w:rsidRPr="00B71EFA">
        <w:rPr>
          <w:rFonts w:ascii="Times New Roman" w:hAnsi="Times New Roman" w:cs="Times New Roman"/>
          <w:color w:val="002060"/>
          <w:sz w:val="24"/>
          <w:szCs w:val="24"/>
          <w:lang w:val="en-GB" w:bidi="he-IL"/>
        </w:rPr>
        <w:t>1</w:t>
      </w:r>
      <w:r>
        <w:rPr>
          <w:rFonts w:ascii="Times New Roman" w:hAnsi="Times New Roman" w:cs="Times New Roman"/>
          <w:color w:val="002060"/>
          <w:sz w:val="24"/>
          <w:szCs w:val="24"/>
          <w:lang w:val="en-GB" w:bidi="he-IL"/>
        </w:rPr>
        <w:t>1</w:t>
      </w:r>
      <w:r w:rsidRPr="002F256D">
        <w:rPr>
          <w:rFonts w:ascii="Times New Roman" w:hAnsi="Times New Roman" w:cs="Times New Roman"/>
          <w:color w:val="002060"/>
          <w:sz w:val="24"/>
          <w:szCs w:val="24"/>
          <w:lang w:val="en-GB" w:bidi="he-IL"/>
        </w:rPr>
        <w:t xml:space="preserve">. </w:t>
      </w:r>
      <w:r w:rsidRPr="002F256D">
        <w:rPr>
          <w:rFonts w:ascii="Times New Roman" w:hAnsi="Times New Roman" w:cs="Times New Roman"/>
          <w:b/>
          <w:bCs/>
          <w:color w:val="C00000"/>
          <w:sz w:val="24"/>
          <w:szCs w:val="24"/>
          <w:lang w:val="en-GB" w:bidi="he-IL"/>
        </w:rPr>
        <w:t xml:space="preserve">In the Subject field of the Email, Subject and </w:t>
      </w:r>
      <w:r w:rsidRPr="002F256D">
        <w:rPr>
          <w:rFonts w:ascii="Times New Roman" w:hAnsi="Times New Roman" w:cs="Times New Roman"/>
          <w:b/>
          <w:bCs/>
          <w:color w:val="C00000"/>
          <w:w w:val="107"/>
          <w:sz w:val="24"/>
          <w:szCs w:val="24"/>
          <w:lang w:val="en-GB" w:bidi="he-IL"/>
        </w:rPr>
        <w:t xml:space="preserve">Course/ </w:t>
      </w:r>
      <w:r w:rsidRPr="002F256D">
        <w:rPr>
          <w:rFonts w:ascii="Times New Roman" w:hAnsi="Times New Roman" w:cs="Times New Roman"/>
          <w:b/>
          <w:bCs/>
          <w:color w:val="C00000"/>
          <w:sz w:val="24"/>
          <w:szCs w:val="24"/>
          <w:lang w:val="en-GB" w:bidi="he-IL"/>
        </w:rPr>
        <w:t>Paper and Roll Number are to be written.</w:t>
      </w:r>
      <w:r w:rsidRPr="002F256D">
        <w:rPr>
          <w:rFonts w:ascii="Times New Roman" w:hAnsi="Times New Roman" w:cs="Times New Roman"/>
          <w:color w:val="002060"/>
          <w:sz w:val="24"/>
          <w:szCs w:val="24"/>
          <w:lang w:val="en-GB" w:bidi="he-IL"/>
        </w:rPr>
        <w:t xml:space="preserve"> In case of any technical snag while sending the answer script, examinees should immediately contact the Core faculty concerned through Mobile Phone </w:t>
      </w:r>
      <w:r w:rsidRPr="002F256D">
        <w:rPr>
          <w:rFonts w:ascii="Times New Roman" w:hAnsi="Times New Roman" w:cs="Times New Roman"/>
          <w:b/>
          <w:bCs/>
          <w:color w:val="002060"/>
          <w:sz w:val="24"/>
          <w:szCs w:val="24"/>
          <w:shd w:val="clear" w:color="auto" w:fill="FFFF00"/>
          <w:lang w:val="en-GB" w:bidi="he-IL"/>
        </w:rPr>
        <w:t xml:space="preserve">(available in the contact menu of the DDE website) </w:t>
      </w:r>
      <w:r w:rsidRPr="002F256D">
        <w:rPr>
          <w:rFonts w:ascii="Times New Roman" w:hAnsi="Times New Roman" w:cs="Times New Roman"/>
          <w:color w:val="002060"/>
          <w:sz w:val="24"/>
          <w:szCs w:val="24"/>
          <w:lang w:val="en-GB" w:bidi="he-IL"/>
        </w:rPr>
        <w:t xml:space="preserve">to resolve the issue. </w:t>
      </w:r>
      <w:r w:rsidRPr="002F256D">
        <w:rPr>
          <w:rFonts w:ascii="Times New Roman" w:hAnsi="Times New Roman" w:cs="Times New Roman"/>
          <w:color w:val="002060"/>
          <w:sz w:val="24"/>
          <w:szCs w:val="24"/>
          <w:lang w:val="en-GB"/>
        </w:rPr>
        <w:t xml:space="preserve"> If answer scripts are </w:t>
      </w:r>
      <w:r w:rsidRPr="002F256D">
        <w:rPr>
          <w:rFonts w:ascii="Times New Roman" w:hAnsi="Times New Roman" w:cs="Times New Roman"/>
          <w:color w:val="002060"/>
          <w:w w:val="89"/>
          <w:sz w:val="24"/>
          <w:szCs w:val="24"/>
          <w:lang w:val="en-GB"/>
        </w:rPr>
        <w:t xml:space="preserve">not </w:t>
      </w:r>
      <w:r w:rsidRPr="002F256D">
        <w:rPr>
          <w:rFonts w:ascii="Times New Roman" w:hAnsi="Times New Roman" w:cs="Times New Roman"/>
          <w:color w:val="002060"/>
          <w:sz w:val="24"/>
          <w:szCs w:val="24"/>
          <w:lang w:val="en-GB"/>
        </w:rPr>
        <w:t xml:space="preserve">sent electronically to DDE, B.U within the given time (half an hour), as per rule the examinee may be marked as </w:t>
      </w:r>
      <w:r w:rsidRPr="002F256D">
        <w:rPr>
          <w:rFonts w:ascii="Times New Roman" w:hAnsi="Times New Roman" w:cs="Times New Roman"/>
          <w:b/>
          <w:bCs/>
          <w:color w:val="FF0000"/>
          <w:sz w:val="24"/>
          <w:szCs w:val="24"/>
          <w:lang w:val="en-GB"/>
        </w:rPr>
        <w:t>'ABSENT'</w:t>
      </w:r>
      <w:r w:rsidRPr="002F256D">
        <w:rPr>
          <w:rFonts w:ascii="Times New Roman" w:hAnsi="Times New Roman" w:cs="Times New Roman"/>
          <w:color w:val="002060"/>
          <w:sz w:val="24"/>
          <w:szCs w:val="24"/>
          <w:lang w:val="en-GB"/>
        </w:rPr>
        <w:t xml:space="preserve"> in respect of the examination of that particular Paper / Course.</w:t>
      </w:r>
    </w:p>
    <w:p w:rsidR="00A35AD4" w:rsidRPr="002F256D" w:rsidRDefault="00A35AD4" w:rsidP="00A35AD4">
      <w:pPr>
        <w:autoSpaceDE w:val="0"/>
        <w:autoSpaceDN w:val="0"/>
        <w:adjustRightInd w:val="0"/>
        <w:spacing w:after="0" w:line="360" w:lineRule="auto"/>
        <w:ind w:left="576"/>
        <w:jc w:val="both"/>
        <w:rPr>
          <w:rFonts w:ascii="Times New Roman" w:hAnsi="Times New Roman" w:cs="Times New Roman"/>
          <w:b/>
          <w:bCs/>
          <w:color w:val="FF0000"/>
          <w:sz w:val="24"/>
          <w:szCs w:val="24"/>
          <w:lang w:val="en-GB"/>
        </w:rPr>
      </w:pPr>
      <w:r w:rsidRPr="00B71EFA">
        <w:rPr>
          <w:rFonts w:ascii="Times New Roman" w:hAnsi="Times New Roman" w:cs="Times New Roman"/>
          <w:color w:val="002060"/>
          <w:lang w:val="en-GB"/>
        </w:rPr>
        <w:t xml:space="preserve">12.  </w:t>
      </w:r>
      <w:r w:rsidRPr="002F256D">
        <w:rPr>
          <w:rFonts w:ascii="Times New Roman" w:hAnsi="Times New Roman" w:cs="Times New Roman"/>
          <w:color w:val="002060"/>
          <w:sz w:val="24"/>
          <w:szCs w:val="24"/>
          <w:lang w:val="en-GB"/>
        </w:rPr>
        <w:t xml:space="preserve">Students will have to give an undertaking regarding maintenance of sanctity of examination and acquaintance with the rule by signing the Front Page of the answer script. During sending </w:t>
      </w:r>
      <w:r w:rsidRPr="002F256D">
        <w:rPr>
          <w:rFonts w:ascii="Times New Roman" w:hAnsi="Times New Roman" w:cs="Times New Roman"/>
          <w:color w:val="002060"/>
          <w:w w:val="109"/>
          <w:sz w:val="24"/>
          <w:szCs w:val="24"/>
          <w:lang w:val="en-GB"/>
        </w:rPr>
        <w:t xml:space="preserve">of </w:t>
      </w:r>
      <w:r w:rsidRPr="002F256D">
        <w:rPr>
          <w:rFonts w:ascii="Times New Roman" w:hAnsi="Times New Roman" w:cs="Times New Roman"/>
          <w:color w:val="002060"/>
          <w:sz w:val="24"/>
          <w:szCs w:val="24"/>
          <w:lang w:val="en-GB"/>
        </w:rPr>
        <w:t xml:space="preserve">the answer script electronically. </w:t>
      </w:r>
      <w:r w:rsidRPr="002F256D">
        <w:rPr>
          <w:rFonts w:ascii="Times New Roman" w:hAnsi="Times New Roman" w:cs="Times New Roman"/>
          <w:b/>
          <w:bCs/>
          <w:color w:val="FF0000"/>
          <w:sz w:val="24"/>
          <w:szCs w:val="24"/>
          <w:lang w:val="en-GB"/>
        </w:rPr>
        <w:t xml:space="preserve">A screenshot of the sent mail </w:t>
      </w:r>
      <w:r w:rsidRPr="002F256D">
        <w:rPr>
          <w:rFonts w:ascii="Times New Roman" w:hAnsi="Times New Roman" w:cs="Times New Roman"/>
          <w:b/>
          <w:bCs/>
          <w:color w:val="FF0000"/>
          <w:w w:val="109"/>
          <w:sz w:val="24"/>
          <w:szCs w:val="24"/>
          <w:lang w:val="en-GB"/>
        </w:rPr>
        <w:t xml:space="preserve">is </w:t>
      </w:r>
      <w:r w:rsidRPr="002F256D">
        <w:rPr>
          <w:rFonts w:ascii="Times New Roman" w:hAnsi="Times New Roman" w:cs="Times New Roman"/>
          <w:b/>
          <w:bCs/>
          <w:color w:val="FF0000"/>
          <w:sz w:val="24"/>
          <w:szCs w:val="24"/>
          <w:lang w:val="en-GB"/>
        </w:rPr>
        <w:t xml:space="preserve">to be preserved. In case of </w:t>
      </w:r>
      <w:r w:rsidRPr="002F256D">
        <w:rPr>
          <w:rFonts w:ascii="Times New Roman" w:hAnsi="Times New Roman" w:cs="Times New Roman"/>
          <w:b/>
          <w:bCs/>
          <w:color w:val="FF0000"/>
          <w:sz w:val="24"/>
          <w:szCs w:val="24"/>
          <w:lang w:val="en-GB"/>
        </w:rPr>
        <w:br/>
        <w:t xml:space="preserve">traffic-jam in delivery, </w:t>
      </w:r>
      <w:r w:rsidRPr="002F256D">
        <w:rPr>
          <w:rFonts w:ascii="Times New Roman" w:hAnsi="Times New Roman" w:cs="Times New Roman"/>
          <w:b/>
          <w:bCs/>
          <w:color w:val="FF0000"/>
          <w:w w:val="82"/>
          <w:sz w:val="24"/>
          <w:szCs w:val="24"/>
          <w:lang w:val="en-GB"/>
        </w:rPr>
        <w:t xml:space="preserve">if </w:t>
      </w:r>
      <w:r w:rsidRPr="002F256D">
        <w:rPr>
          <w:rFonts w:ascii="Times New Roman" w:hAnsi="Times New Roman" w:cs="Times New Roman"/>
          <w:b/>
          <w:bCs/>
          <w:color w:val="FF0000"/>
          <w:sz w:val="24"/>
          <w:szCs w:val="24"/>
          <w:lang w:val="en-GB"/>
        </w:rPr>
        <w:t>necessary, this will be referred to in res</w:t>
      </w:r>
      <w:r>
        <w:rPr>
          <w:rFonts w:ascii="Times New Roman" w:hAnsi="Times New Roman" w:cs="Times New Roman"/>
          <w:b/>
          <w:bCs/>
          <w:color w:val="FF0000"/>
          <w:sz w:val="24"/>
          <w:szCs w:val="24"/>
          <w:lang w:val="en-GB"/>
        </w:rPr>
        <w:t xml:space="preserve">olving disputes regarding late </w:t>
      </w:r>
      <w:r w:rsidRPr="002F256D">
        <w:rPr>
          <w:rFonts w:ascii="Times New Roman" w:hAnsi="Times New Roman" w:cs="Times New Roman"/>
          <w:b/>
          <w:bCs/>
          <w:color w:val="FF0000"/>
          <w:sz w:val="24"/>
          <w:szCs w:val="24"/>
          <w:lang w:val="en-GB"/>
        </w:rPr>
        <w:t xml:space="preserve">submission. </w:t>
      </w:r>
    </w:p>
    <w:p w:rsidR="00A35AD4" w:rsidRPr="000D3EC9" w:rsidRDefault="00A35AD4" w:rsidP="00A35AD4">
      <w:pPr>
        <w:pStyle w:val="Style"/>
        <w:spacing w:line="360" w:lineRule="auto"/>
        <w:ind w:left="576"/>
        <w:jc w:val="both"/>
        <w:rPr>
          <w:rFonts w:ascii="Times New Roman" w:hAnsi="Times New Roman" w:cs="Times New Roman"/>
          <w:color w:val="002060"/>
          <w:lang w:val="en-GB"/>
        </w:rPr>
      </w:pPr>
      <w:r w:rsidRPr="000D3EC9">
        <w:rPr>
          <w:rFonts w:ascii="Times New Roman" w:hAnsi="Times New Roman" w:cs="Times New Roman"/>
          <w:color w:val="002060"/>
          <w:lang w:val="en-GB"/>
        </w:rPr>
        <w:t xml:space="preserve">13.  Although students will take </w:t>
      </w:r>
      <w:r w:rsidRPr="000D3EC9">
        <w:rPr>
          <w:rFonts w:ascii="Times New Roman" w:hAnsi="Times New Roman" w:cs="Times New Roman"/>
          <w:color w:val="002060"/>
          <w:w w:val="106"/>
          <w:lang w:val="en-GB"/>
        </w:rPr>
        <w:t xml:space="preserve">examinations </w:t>
      </w:r>
      <w:r w:rsidRPr="000D3EC9">
        <w:rPr>
          <w:rFonts w:ascii="Times New Roman" w:hAnsi="Times New Roman" w:cs="Times New Roman"/>
          <w:color w:val="002060"/>
          <w:lang w:val="en-GB"/>
        </w:rPr>
        <w:t xml:space="preserve">from home/own place, they will come under the purview of disciplinary measures on the basis of the examiner's report in </w:t>
      </w:r>
      <w:r>
        <w:rPr>
          <w:rFonts w:ascii="Times New Roman" w:hAnsi="Times New Roman" w:cs="Times New Roman"/>
          <w:color w:val="002060"/>
          <w:lang w:val="en-GB"/>
        </w:rPr>
        <w:t xml:space="preserve">case any of them writes/ posts </w:t>
      </w:r>
      <w:r w:rsidRPr="000D3EC9">
        <w:rPr>
          <w:rFonts w:ascii="Times New Roman" w:hAnsi="Times New Roman" w:cs="Times New Roman"/>
          <w:color w:val="002060"/>
          <w:lang w:val="en-GB"/>
        </w:rPr>
        <w:t xml:space="preserve">anything that might compromise the sanctity of the system which depends mostly on trust and responsibility of learners. </w:t>
      </w:r>
    </w:p>
    <w:p w:rsidR="00A35AD4" w:rsidRPr="000D3EC9" w:rsidRDefault="00A35AD4" w:rsidP="00A35AD4">
      <w:pPr>
        <w:pStyle w:val="Style"/>
        <w:spacing w:line="360" w:lineRule="auto"/>
        <w:ind w:left="576" w:right="-144"/>
        <w:rPr>
          <w:rFonts w:ascii="Times New Roman" w:hAnsi="Times New Roman" w:cs="Times New Roman"/>
          <w:b/>
          <w:color w:val="002060"/>
          <w:w w:val="106"/>
          <w:lang w:val="en-GB"/>
        </w:rPr>
      </w:pPr>
      <w:r w:rsidRPr="000D3EC9">
        <w:rPr>
          <w:rFonts w:ascii="Times New Roman" w:hAnsi="Times New Roman" w:cs="Times New Roman"/>
          <w:b/>
          <w:color w:val="002060"/>
          <w:lang w:val="en-GB"/>
        </w:rPr>
        <w:t xml:space="preserve">The above </w:t>
      </w:r>
      <w:r w:rsidRPr="000D3EC9">
        <w:rPr>
          <w:rFonts w:ascii="Times New Roman" w:hAnsi="Times New Roman" w:cs="Times New Roman"/>
          <w:b/>
          <w:color w:val="002060"/>
          <w:w w:val="106"/>
          <w:lang w:val="en-GB"/>
        </w:rPr>
        <w:t xml:space="preserve">provisions </w:t>
      </w:r>
      <w:r w:rsidRPr="000D3EC9">
        <w:rPr>
          <w:rFonts w:ascii="Times New Roman" w:hAnsi="Times New Roman" w:cs="Times New Roman"/>
          <w:b/>
          <w:color w:val="002060"/>
          <w:lang w:val="en-GB"/>
        </w:rPr>
        <w:t xml:space="preserve">shall be applicable </w:t>
      </w:r>
      <w:r w:rsidRPr="000D3EC9">
        <w:rPr>
          <w:rFonts w:ascii="Times New Roman" w:hAnsi="Times New Roman" w:cs="Times New Roman"/>
          <w:b/>
          <w:color w:val="002060"/>
          <w:w w:val="106"/>
          <w:lang w:val="en-GB"/>
        </w:rPr>
        <w:t xml:space="preserve">only for </w:t>
      </w:r>
      <w:r w:rsidRPr="000D3EC9">
        <w:rPr>
          <w:rFonts w:ascii="Times New Roman" w:hAnsi="Times New Roman" w:cs="Times New Roman"/>
          <w:b/>
          <w:color w:val="002060"/>
          <w:lang w:val="en-GB"/>
        </w:rPr>
        <w:t xml:space="preserve">this </w:t>
      </w:r>
      <w:r w:rsidRPr="000D3EC9">
        <w:rPr>
          <w:rFonts w:ascii="Times New Roman" w:hAnsi="Times New Roman" w:cs="Times New Roman"/>
          <w:b/>
          <w:color w:val="002060"/>
          <w:w w:val="105"/>
          <w:lang w:val="en-GB"/>
        </w:rPr>
        <w:t xml:space="preserve">current </w:t>
      </w:r>
      <w:r w:rsidRPr="000D3EC9">
        <w:rPr>
          <w:rFonts w:ascii="Times New Roman" w:hAnsi="Times New Roman" w:cs="Times New Roman"/>
          <w:b/>
          <w:color w:val="002060"/>
          <w:lang w:val="en-GB"/>
        </w:rPr>
        <w:t xml:space="preserve">academic </w:t>
      </w:r>
      <w:r w:rsidRPr="000D3EC9">
        <w:rPr>
          <w:rFonts w:ascii="Times New Roman" w:hAnsi="Times New Roman" w:cs="Times New Roman"/>
          <w:b/>
          <w:color w:val="002060"/>
          <w:w w:val="106"/>
          <w:lang w:val="en-GB"/>
        </w:rPr>
        <w:t xml:space="preserve">session as </w:t>
      </w:r>
      <w:r w:rsidRPr="000D3EC9">
        <w:rPr>
          <w:rFonts w:ascii="Times New Roman" w:hAnsi="Times New Roman" w:cs="Times New Roman"/>
          <w:b/>
          <w:color w:val="002060"/>
          <w:lang w:val="en-GB"/>
        </w:rPr>
        <w:t xml:space="preserve">one time </w:t>
      </w:r>
      <w:r w:rsidRPr="000D3EC9">
        <w:rPr>
          <w:rFonts w:ascii="Times New Roman" w:hAnsi="Times New Roman" w:cs="Times New Roman"/>
          <w:b/>
          <w:color w:val="002060"/>
          <w:w w:val="112"/>
          <w:lang w:val="en-GB"/>
        </w:rPr>
        <w:t>measure</w:t>
      </w:r>
      <w:r w:rsidRPr="000D3EC9">
        <w:rPr>
          <w:rFonts w:ascii="Times New Roman" w:hAnsi="Times New Roman" w:cs="Times New Roman"/>
          <w:color w:val="002060"/>
          <w:w w:val="112"/>
          <w:lang w:val="en-GB"/>
        </w:rPr>
        <w:t xml:space="preserve">. </w:t>
      </w:r>
    </w:p>
    <w:p w:rsidR="00A35AD4" w:rsidRPr="000D3EC9" w:rsidRDefault="00A35AD4" w:rsidP="00A35AD4">
      <w:pPr>
        <w:pStyle w:val="Style"/>
        <w:spacing w:line="360" w:lineRule="auto"/>
        <w:rPr>
          <w:rFonts w:ascii="Times New Roman" w:hAnsi="Times New Roman" w:cs="Times New Roman"/>
          <w:color w:val="002060"/>
          <w:lang w:val="en-GB"/>
        </w:rPr>
      </w:pPr>
    </w:p>
    <w:p w:rsidR="00A35AD4" w:rsidRPr="00B71EFA" w:rsidRDefault="00A35AD4" w:rsidP="00A35AD4">
      <w:pPr>
        <w:pStyle w:val="Style"/>
        <w:spacing w:line="360" w:lineRule="auto"/>
        <w:ind w:left="8525"/>
        <w:jc w:val="both"/>
        <w:rPr>
          <w:rFonts w:ascii="Times New Roman" w:hAnsi="Times New Roman" w:cs="Times New Roman"/>
          <w:color w:val="002060"/>
          <w:lang w:val="en-GB"/>
        </w:rPr>
      </w:pPr>
    </w:p>
    <w:p w:rsidR="00A35AD4" w:rsidRPr="00C73DA7" w:rsidRDefault="00A35AD4" w:rsidP="00A35AD4">
      <w:pPr>
        <w:pStyle w:val="Style"/>
        <w:spacing w:line="360" w:lineRule="auto"/>
        <w:ind w:right="816"/>
        <w:jc w:val="right"/>
        <w:rPr>
          <w:rFonts w:ascii="Times New Roman" w:hAnsi="Times New Roman" w:cs="Times New Roman"/>
          <w:b/>
          <w:bCs/>
          <w:color w:val="002060"/>
          <w:sz w:val="28"/>
          <w:szCs w:val="28"/>
          <w:lang w:val="en-GB"/>
        </w:rPr>
      </w:pPr>
      <w:r w:rsidRPr="00B71EFA">
        <w:rPr>
          <w:rFonts w:ascii="Times New Roman" w:hAnsi="Times New Roman" w:cs="Times New Roman"/>
          <w:b/>
          <w:bCs/>
          <w:color w:val="002060"/>
          <w:lang w:val="en-GB"/>
        </w:rPr>
        <w:tab/>
      </w:r>
      <w:r w:rsidRPr="00B71EFA">
        <w:rPr>
          <w:rFonts w:ascii="Times New Roman" w:hAnsi="Times New Roman" w:cs="Times New Roman"/>
          <w:b/>
          <w:bCs/>
          <w:color w:val="002060"/>
          <w:lang w:val="en-GB"/>
        </w:rPr>
        <w:tab/>
      </w:r>
      <w:r>
        <w:rPr>
          <w:rFonts w:ascii="Times New Roman" w:hAnsi="Times New Roman" w:cs="Times New Roman"/>
          <w:b/>
          <w:bCs/>
          <w:color w:val="002060"/>
          <w:sz w:val="28"/>
          <w:szCs w:val="28"/>
          <w:lang w:val="en-GB"/>
        </w:rPr>
        <w:t xml:space="preserve">Controller of </w:t>
      </w:r>
      <w:r w:rsidRPr="00C73DA7">
        <w:rPr>
          <w:rFonts w:ascii="Times New Roman" w:hAnsi="Times New Roman" w:cs="Times New Roman"/>
          <w:b/>
          <w:bCs/>
          <w:color w:val="002060"/>
          <w:sz w:val="28"/>
          <w:szCs w:val="28"/>
          <w:lang w:val="en-GB"/>
        </w:rPr>
        <w:t xml:space="preserve">Examinations </w:t>
      </w:r>
    </w:p>
    <w:p w:rsidR="00455753" w:rsidRDefault="00455753"/>
    <w:sectPr w:rsidR="00455753" w:rsidSect="009B1BAF">
      <w:pgSz w:w="12240" w:h="15840"/>
      <w:pgMar w:top="1021" w:right="1021" w:bottom="851" w:left="102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80942"/>
    <w:multiLevelType w:val="hybridMultilevel"/>
    <w:tmpl w:val="79541A36"/>
    <w:lvl w:ilvl="0" w:tplc="9CE0B0E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6E883149"/>
    <w:multiLevelType w:val="hybridMultilevel"/>
    <w:tmpl w:val="2A2C54DE"/>
    <w:lvl w:ilvl="0" w:tplc="A2C26004">
      <w:start w:val="8"/>
      <w:numFmt w:val="decimal"/>
      <w:lvlText w:val="%1"/>
      <w:lvlJc w:val="left"/>
      <w:pPr>
        <w:ind w:left="720" w:hanging="360"/>
      </w:pPr>
      <w:rPr>
        <w:rFonts w:hint="default"/>
        <w:color w:val="5B616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0"/>
    <w:lvlOverride w:ilvl="0">
      <w:lvl w:ilvl="0" w:tplc="9CE0B0E2">
        <w:start w:val="1"/>
        <w:numFmt w:val="decimal"/>
        <w:lvlText w:val="%1."/>
        <w:lvlJc w:val="left"/>
        <w:pPr>
          <w:ind w:left="720" w:hanging="504"/>
        </w:pPr>
        <w:rPr>
          <w:rFonts w:hint="default"/>
        </w:rPr>
      </w:lvl>
    </w:lvlOverride>
    <w:lvlOverride w:ilvl="1">
      <w:lvl w:ilvl="1" w:tplc="40090019" w:tentative="1">
        <w:start w:val="1"/>
        <w:numFmt w:val="lowerLetter"/>
        <w:lvlText w:val="%2."/>
        <w:lvlJc w:val="left"/>
        <w:pPr>
          <w:ind w:left="1440" w:hanging="360"/>
        </w:pPr>
      </w:lvl>
    </w:lvlOverride>
    <w:lvlOverride w:ilvl="2">
      <w:lvl w:ilvl="2" w:tplc="4009001B" w:tentative="1">
        <w:start w:val="1"/>
        <w:numFmt w:val="lowerRoman"/>
        <w:lvlText w:val="%3."/>
        <w:lvlJc w:val="right"/>
        <w:pPr>
          <w:ind w:left="2160" w:hanging="180"/>
        </w:pPr>
      </w:lvl>
    </w:lvlOverride>
    <w:lvlOverride w:ilvl="3">
      <w:lvl w:ilvl="3" w:tplc="4009000F" w:tentative="1">
        <w:start w:val="1"/>
        <w:numFmt w:val="decimal"/>
        <w:lvlText w:val="%4."/>
        <w:lvlJc w:val="left"/>
        <w:pPr>
          <w:ind w:left="2880" w:hanging="360"/>
        </w:pPr>
      </w:lvl>
    </w:lvlOverride>
    <w:lvlOverride w:ilvl="4">
      <w:lvl w:ilvl="4" w:tplc="40090019" w:tentative="1">
        <w:start w:val="1"/>
        <w:numFmt w:val="lowerLetter"/>
        <w:lvlText w:val="%5."/>
        <w:lvlJc w:val="left"/>
        <w:pPr>
          <w:ind w:left="3600" w:hanging="360"/>
        </w:pPr>
      </w:lvl>
    </w:lvlOverride>
    <w:lvlOverride w:ilvl="5">
      <w:lvl w:ilvl="5" w:tplc="4009001B" w:tentative="1">
        <w:start w:val="1"/>
        <w:numFmt w:val="lowerRoman"/>
        <w:lvlText w:val="%6."/>
        <w:lvlJc w:val="right"/>
        <w:pPr>
          <w:ind w:left="4320" w:hanging="180"/>
        </w:pPr>
      </w:lvl>
    </w:lvlOverride>
    <w:lvlOverride w:ilvl="6">
      <w:lvl w:ilvl="6" w:tplc="4009000F" w:tentative="1">
        <w:start w:val="1"/>
        <w:numFmt w:val="decimal"/>
        <w:lvlText w:val="%7."/>
        <w:lvlJc w:val="left"/>
        <w:pPr>
          <w:ind w:left="5040" w:hanging="360"/>
        </w:pPr>
      </w:lvl>
    </w:lvlOverride>
    <w:lvlOverride w:ilvl="7">
      <w:lvl w:ilvl="7" w:tplc="40090019" w:tentative="1">
        <w:start w:val="1"/>
        <w:numFmt w:val="lowerLetter"/>
        <w:lvlText w:val="%8."/>
        <w:lvlJc w:val="left"/>
        <w:pPr>
          <w:ind w:left="5760" w:hanging="360"/>
        </w:pPr>
      </w:lvl>
    </w:lvlOverride>
    <w:lvlOverride w:ilvl="8">
      <w:lvl w:ilvl="8" w:tplc="4009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AD4"/>
    <w:rsid w:val="00051AA2"/>
    <w:rsid w:val="001777B2"/>
    <w:rsid w:val="0028691F"/>
    <w:rsid w:val="00455753"/>
    <w:rsid w:val="005347B6"/>
    <w:rsid w:val="0072206A"/>
    <w:rsid w:val="00795EF1"/>
    <w:rsid w:val="009B1BAF"/>
    <w:rsid w:val="00A35AD4"/>
    <w:rsid w:val="00A36780"/>
    <w:rsid w:val="00E014A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D4"/>
    <w:pPr>
      <w:spacing w:after="200" w:line="27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AD4"/>
    <w:pPr>
      <w:ind w:left="720"/>
      <w:contextualSpacing/>
    </w:pPr>
  </w:style>
  <w:style w:type="paragraph" w:customStyle="1" w:styleId="Style">
    <w:name w:val="Style"/>
    <w:rsid w:val="00A35AD4"/>
    <w:pPr>
      <w:widowControl w:val="0"/>
      <w:autoSpaceDE w:val="0"/>
      <w:autoSpaceDN w:val="0"/>
      <w:adjustRightInd w:val="0"/>
      <w:spacing w:after="0" w:line="240" w:lineRule="auto"/>
    </w:pPr>
    <w:rPr>
      <w:rFonts w:ascii="Arial" w:eastAsiaTheme="minorEastAsia" w:hAnsi="Arial" w:cs="Arial"/>
      <w:sz w:val="24"/>
      <w:szCs w:val="24"/>
      <w:lang w:val="en-IN" w:eastAsia="en-IN" w:bidi="ar-SA"/>
    </w:rPr>
  </w:style>
  <w:style w:type="paragraph" w:styleId="BalloonText">
    <w:name w:val="Balloon Text"/>
    <w:basedOn w:val="Normal"/>
    <w:link w:val="BalloonTextChar"/>
    <w:uiPriority w:val="99"/>
    <w:semiHidden/>
    <w:unhideWhenUsed/>
    <w:rsid w:val="009B1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AF"/>
    <w:rPr>
      <w:rFonts w:ascii="Tahoma" w:hAnsi="Tahoma" w:cs="Tahoma"/>
      <w:sz w:val="16"/>
      <w:szCs w:val="16"/>
      <w:lang w:val="en-IN" w:bidi="ar-SA"/>
    </w:rPr>
  </w:style>
</w:styles>
</file>

<file path=word/webSettings.xml><?xml version="1.0" encoding="utf-8"?>
<w:webSettings xmlns:r="http://schemas.openxmlformats.org/officeDocument/2006/relationships" xmlns:w="http://schemas.openxmlformats.org/wordprocessingml/2006/main">
  <w:divs>
    <w:div w:id="203615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ANGSHUMAN GOSWAMI</dc:creator>
  <cp:lastModifiedBy>ARINDAM PC</cp:lastModifiedBy>
  <cp:revision>2</cp:revision>
  <dcterms:created xsi:type="dcterms:W3CDTF">2021-03-12T07:51:00Z</dcterms:created>
  <dcterms:modified xsi:type="dcterms:W3CDTF">2021-03-12T07:51:00Z</dcterms:modified>
</cp:coreProperties>
</file>